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56"/>
          <w:szCs w:val="56"/>
        </w:rPr>
      </w:pPr>
      <w:proofErr w:type="spellStart"/>
      <w:r w:rsidRPr="007828BD">
        <w:rPr>
          <w:rFonts w:ascii="Century Gothic" w:hAnsi="Century Gothic" w:cs="InformalRoman"/>
          <w:sz w:val="56"/>
          <w:szCs w:val="56"/>
        </w:rPr>
        <w:t>Hochzeits</w:t>
      </w:r>
      <w:proofErr w:type="spellEnd"/>
      <w:r w:rsidRPr="007828BD">
        <w:rPr>
          <w:rFonts w:ascii="Century Gothic" w:hAnsi="Century Gothic" w:cs="InformalRoman"/>
          <w:sz w:val="56"/>
          <w:szCs w:val="56"/>
        </w:rPr>
        <w:t xml:space="preserve"> – Checkliste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12"/>
          <w:szCs w:val="12"/>
        </w:rPr>
      </w:pP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Die Vorbereitungen für das gemeinsame Glück, können sehr aufregend sein. Nehmen Sie</w:t>
      </w:r>
      <w:r w:rsid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sich ein wenig Zeit, eine Hochzeit ist ein riesiges Projekt, das bis ins Detail geplant werden</w:t>
      </w:r>
      <w:r w:rsid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muss.</w:t>
      </w:r>
    </w:p>
    <w:p w:rsid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Gönnen Sie Sich am Hochzeitstag etwas </w:t>
      </w:r>
      <w:proofErr w:type="gram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besonderes</w:t>
      </w:r>
      <w:proofErr w:type="gramEnd"/>
      <w:r w:rsid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um es zu einem unvergesslichen Tag werden zu lassen.</w:t>
      </w:r>
    </w:p>
    <w:p w:rsidR="007828BD" w:rsidRDefault="007828BD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b/>
          <w:iCs/>
          <w:sz w:val="28"/>
          <w:szCs w:val="28"/>
        </w:rPr>
        <w:t>Datum: Ort: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b/>
          <w:iCs/>
          <w:sz w:val="28"/>
          <w:szCs w:val="28"/>
        </w:rPr>
        <w:t>Neun bis Sechs Monate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Termin und Rahmen festlegen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Erforderliche Papiere um das Aufgebot bestellen zu können (3 Monate vorher)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Legen Sie einen Kostenplan fest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Suchen Sie das passende Restaurant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Falls Sie auch kirchlich heiraten: Machen Sie mit dem Pfarrer den Termin fest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b/>
          <w:iCs/>
          <w:sz w:val="28"/>
          <w:szCs w:val="28"/>
        </w:rPr>
        <w:t>Sechs Monate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Wählen Sie Ihre Trauzeugen aus und laden Sie diese ein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(an notwendige Papiere erinnern)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Stellen Sie eine vorläufige Gästeliste zusammen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Stellen Sie den genauen Festkalender (mit Polterabend, Empfang u.ä.) zusammen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Buchen Sie die Musik für Ihre Hochzeit</w:t>
      </w:r>
      <w:proofErr w:type="gramStart"/>
      <w:r w:rsidR="007828BD">
        <w:rPr>
          <w:rFonts w:ascii="Century Gothic" w:hAnsi="Century Gothic" w:cs="ZapfChancery-MediumItalic"/>
          <w:i/>
          <w:iCs/>
          <w:sz w:val="28"/>
          <w:szCs w:val="28"/>
        </w:rPr>
        <w:t>( DJ</w:t>
      </w:r>
      <w:proofErr w:type="gramEnd"/>
      <w:r w:rsid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IDEFIX </w:t>
      </w:r>
      <w:r w:rsidR="007828BD" w:rsidRPr="007828BD">
        <w:rPr>
          <w:rFonts w:ascii="Century Gothic" w:hAnsi="Century Gothic" w:cs="ZapfChancery-MediumItalic"/>
          <w:iCs/>
          <w:sz w:val="28"/>
          <w:szCs w:val="28"/>
        </w:rPr>
        <w:sym w:font="Wingdings" w:char="F04A"/>
      </w:r>
      <w:r w:rsidR="007828BD" w:rsidRPr="007828BD">
        <w:rPr>
          <w:rFonts w:ascii="Century Gothic" w:hAnsi="Century Gothic" w:cs="ZapfChancery-MediumItalic"/>
          <w:iCs/>
          <w:sz w:val="28"/>
          <w:szCs w:val="28"/>
        </w:rPr>
        <w:sym w:font="Wingdings" w:char="F04A"/>
      </w:r>
      <w:r w:rsidR="007828BD" w:rsidRPr="007828BD">
        <w:rPr>
          <w:rFonts w:ascii="Century Gothic" w:hAnsi="Century Gothic" w:cs="ZapfChancery-MediumItalic"/>
          <w:iCs/>
          <w:sz w:val="28"/>
          <w:szCs w:val="28"/>
        </w:rPr>
        <w:sym w:font="Wingdings" w:char="F04A"/>
      </w:r>
      <w:r w:rsid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Organisieren Sie die richtigen Kutsche/Oldtimer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Suchen Sie einen guten Fotografen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Beauftragen Sie einen Showmaster/Zeremonienmeister für den Bunten Abend </w:t>
      </w:r>
      <w:proofErr w:type="spell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unddie</w:t>
      </w:r>
      <w:proofErr w:type="spellEnd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Organisation der Feier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Beginnen Sie die Hochzeitsreise zu planen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b/>
          <w:iCs/>
          <w:sz w:val="28"/>
          <w:szCs w:val="28"/>
        </w:rPr>
        <w:t>Vier bis Fünf Monate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Wählen Sie das Brautkleid aus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(denken Sie auch an Accessoires wie Schleier, Schuhe, Tasche)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Suchen Sie einen Anzug für sich aus, den zukünftigen Bräutigam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Wählen Sie die Trauringe, Gravuren aus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Stellen Sie die Geschenkliste und den Hochzeitstisch zusammen</w:t>
      </w:r>
    </w:p>
    <w:p w:rsidR="00EE5958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Beantragen Sie einen (Sonder)- Urlaub beim Arbeitgeber</w:t>
      </w:r>
    </w:p>
    <w:p w:rsidR="007828BD" w:rsidRPr="007828BD" w:rsidRDefault="007828BD" w:rsidP="007828B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Buchen Sie die Hochzeitsreise</w:t>
      </w:r>
    </w:p>
    <w:p w:rsidR="007828BD" w:rsidRDefault="007828BD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56"/>
          <w:szCs w:val="56"/>
        </w:rPr>
      </w:pPr>
    </w:p>
    <w:p w:rsidR="007828BD" w:rsidRDefault="007828BD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56"/>
          <w:szCs w:val="56"/>
        </w:rPr>
      </w:pP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56"/>
          <w:szCs w:val="56"/>
        </w:rPr>
      </w:pPr>
      <w:proofErr w:type="spellStart"/>
      <w:r w:rsidRPr="007828BD">
        <w:rPr>
          <w:rFonts w:ascii="Century Gothic" w:hAnsi="Century Gothic" w:cs="InformalRoman"/>
          <w:sz w:val="56"/>
          <w:szCs w:val="56"/>
        </w:rPr>
        <w:lastRenderedPageBreak/>
        <w:t>Hochzeits</w:t>
      </w:r>
      <w:proofErr w:type="spellEnd"/>
      <w:r w:rsidRPr="007828BD">
        <w:rPr>
          <w:rFonts w:ascii="Century Gothic" w:hAnsi="Century Gothic" w:cs="InformalRoman"/>
          <w:sz w:val="56"/>
          <w:szCs w:val="56"/>
        </w:rPr>
        <w:t xml:space="preserve"> – Checkliste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24"/>
          <w:szCs w:val="24"/>
        </w:rPr>
      </w:pP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b/>
          <w:iCs/>
          <w:sz w:val="28"/>
          <w:szCs w:val="28"/>
        </w:rPr>
        <w:t>Drei Monate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Bestellen Sie das Aufgebot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Überprüfen Sie nochmal die Gästeliste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Legen Sie die Geschenklisten auf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Buchen Sie das Hotelzimmer oder die Hotelsuite für die </w:t>
      </w:r>
      <w:r w:rsidR="0045074B">
        <w:rPr>
          <w:rFonts w:ascii="Century Gothic" w:hAnsi="Century Gothic" w:cs="ZapfChancery-MediumItalic"/>
          <w:i/>
          <w:iCs/>
          <w:sz w:val="28"/>
          <w:szCs w:val="28"/>
        </w:rPr>
        <w:t>H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ochzeitsnacht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Reservieren Sie Übernachtungsmöglichkeiten für die auswärtigen Gäste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Festlegen von Aufbau, Form und Text der Einladungs-, Tisch-, </w:t>
      </w:r>
      <w:proofErr w:type="spell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Menükarten</w:t>
      </w:r>
      <w:proofErr w:type="gram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,Vermählungsanzeigen</w:t>
      </w:r>
      <w:proofErr w:type="spellEnd"/>
      <w:proofErr w:type="gramEnd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, alles was gedruckt werden soll, in Auftrag geben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Wählen Sie eine(n) Gärtnerei/Floristen aus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Überprüfen Sie alle Papiere</w:t>
      </w:r>
    </w:p>
    <w:p w:rsidR="00EE5958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Möchten Sie einen Ehevertrag abschließen?</w:t>
      </w:r>
    </w:p>
    <w:p w:rsidR="0045074B" w:rsidRPr="007828BD" w:rsidRDefault="0045074B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Zwei Monate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Sprechen Sie mit dem Pfarrer über den genauen Ablauf der Trauung und die Musik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in der Kirche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Versenden Sie alle Einladungen (Legen Sie Rückantwortkarten und Anfahrplan bei)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besprechen Sie mit Ihrem Fotografen die Hochzeitsfotos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Denken Sie an notwendige Impfungen, falls die Hochzeitsreise ins Ausland geht</w:t>
      </w: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Fünf Wochen vor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Machen Sie einen detaillierten Organisationsplan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Holen Sie die Trauringe bei Ihrem Juwelier ab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Sprechen Sie sich mit allen Aufgabenträgern ab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Organisieren Sie den Polterabend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Planen Sie den Gästetransport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Besprechen Sie die Menüfolge und die Dekoration im Restaurant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Machen Sie einen Termin bei Ihrem Friseur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Machen Sie einen Termin bei Ihrer Kosmetikerin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Bestellen Sie die Hochzeitstorte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Bestellen Sie die Blumen für die Hochzeitsfeier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( Brautstrauss, Kirchenschmuck, Blumenkinder etc.)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Kaufen Sie ein Gästebuch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56"/>
          <w:szCs w:val="56"/>
        </w:rPr>
      </w:pPr>
      <w:proofErr w:type="spellStart"/>
      <w:r w:rsidRPr="007828BD">
        <w:rPr>
          <w:rFonts w:ascii="Century Gothic" w:hAnsi="Century Gothic" w:cs="InformalRoman"/>
          <w:sz w:val="56"/>
          <w:szCs w:val="56"/>
        </w:rPr>
        <w:lastRenderedPageBreak/>
        <w:t>Hochzeits</w:t>
      </w:r>
      <w:proofErr w:type="spellEnd"/>
      <w:r w:rsidRPr="007828BD">
        <w:rPr>
          <w:rFonts w:ascii="Century Gothic" w:hAnsi="Century Gothic" w:cs="InformalRoman"/>
          <w:sz w:val="56"/>
          <w:szCs w:val="56"/>
        </w:rPr>
        <w:t xml:space="preserve"> – Checkliste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InformalRoman"/>
          <w:sz w:val="24"/>
          <w:szCs w:val="24"/>
        </w:rPr>
      </w:pP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Zwei Wochen vor der Hochzeit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Probieren Sie das Brautkleid nochmals an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Laufen Sie Ihre Schuhe ein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Bereiten Sie die Hochzeitsanzeige vor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Überprüfen Sie die Gästelis</w:t>
      </w:r>
      <w:r w:rsidR="0045074B">
        <w:rPr>
          <w:rFonts w:ascii="Century Gothic" w:hAnsi="Century Gothic" w:cs="ZapfChancery-MediumItalic"/>
          <w:i/>
          <w:iCs/>
          <w:sz w:val="28"/>
          <w:szCs w:val="28"/>
        </w:rPr>
        <w:t>te anhand der eingegangenen Anme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ldungen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Legen Sie die Tischordnung fest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Machen Sie einen Friseurtermin für den Bräutigam aus</w:t>
      </w: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Eine Woche vor der Hochzeit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Beginnen Sie mit den Reisevorbereitungen für die Flitterwochen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Geniessen Sie Ihren Polterabend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Besorgen Sie Kleingeld für Blumen- und </w:t>
      </w:r>
      <w:proofErr w:type="spell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Geschenksboten</w:t>
      </w:r>
      <w:proofErr w:type="spellEnd"/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Packen Sie die Handtasche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für die Braut( E</w:t>
      </w:r>
      <w:r w:rsidR="0045074B">
        <w:rPr>
          <w:rFonts w:ascii="Century Gothic" w:hAnsi="Century Gothic" w:cs="ZapfChancery-MediumItalic"/>
          <w:i/>
          <w:iCs/>
          <w:sz w:val="28"/>
          <w:szCs w:val="28"/>
        </w:rPr>
        <w:t>r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satzkleider, Strumpfhosen etc. 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Legen Sie die Ringe und Papiere bereit</w:t>
      </w:r>
    </w:p>
    <w:p w:rsidR="00EE5958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Packen Sie für Ihre Flitterwochen</w:t>
      </w:r>
    </w:p>
    <w:p w:rsidR="0045074B" w:rsidRPr="007828BD" w:rsidRDefault="0045074B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Heute ist Ihr Tag, der Hochzeitstag!!</w:t>
      </w:r>
    </w:p>
    <w:p w:rsidR="00EE5958" w:rsidRPr="007828BD" w:rsidRDefault="0045074B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>
        <w:rPr>
          <w:rFonts w:ascii="Century Gothic" w:hAnsi="Century Gothic" w:cs="ZapfChancery-MediumItalic"/>
          <w:i/>
          <w:iCs/>
          <w:sz w:val="28"/>
          <w:szCs w:val="28"/>
        </w:rPr>
        <w:t>De</w:t>
      </w:r>
      <w:r w:rsidR="00EE5958" w:rsidRPr="007828BD">
        <w:rPr>
          <w:rFonts w:ascii="Century Gothic" w:hAnsi="Century Gothic" w:cs="ZapfChancery-MediumItalic"/>
          <w:i/>
          <w:iCs/>
          <w:sz w:val="28"/>
          <w:szCs w:val="28"/>
        </w:rPr>
        <w:t>shalb bewahren Sie die Ruhe und geniessen Sie Ihren Tag und halten Sie sich an das</w:t>
      </w:r>
      <w:r>
        <w:rPr>
          <w:rFonts w:ascii="Century Gothic" w:hAnsi="Century Gothic" w:cs="ZapfChancery-MediumItalic"/>
          <w:i/>
          <w:iCs/>
          <w:sz w:val="28"/>
          <w:szCs w:val="28"/>
        </w:rPr>
        <w:t xml:space="preserve"> </w:t>
      </w:r>
      <w:r w:rsidR="00EE5958" w:rsidRPr="007828BD">
        <w:rPr>
          <w:rFonts w:ascii="Century Gothic" w:hAnsi="Century Gothic" w:cs="ZapfChancery-MediumItalic"/>
          <w:i/>
          <w:iCs/>
          <w:sz w:val="28"/>
          <w:szCs w:val="28"/>
        </w:rPr>
        <w:t>vordefinierte Programm. Alles andere überlassen Sie Ihrem Zeremonienmeister und anderen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guten </w:t>
      </w:r>
      <w:proofErr w:type="spell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Geistern.Und</w:t>
      </w:r>
      <w:proofErr w:type="spellEnd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wenn doch mal was nicht klappt - das ist kein Weltuntergang, sondern meist nur ein</w:t>
      </w:r>
      <w:r w:rsidR="0045074B">
        <w:rPr>
          <w:rFonts w:ascii="Century Gothic" w:hAnsi="Century Gothic" w:cs="ZapfChancery-MediumItalic"/>
          <w:i/>
          <w:iCs/>
          <w:sz w:val="28"/>
          <w:szCs w:val="28"/>
        </w:rPr>
        <w:t xml:space="preserve">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Anlass für die Art von Geschichten, über die man noch Jahre später lächelt, weil sie Ihre</w:t>
      </w:r>
    </w:p>
    <w:p w:rsidR="00EE5958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Hochzeit einzigartig gemacht haben.</w:t>
      </w:r>
    </w:p>
    <w:p w:rsidR="0045074B" w:rsidRPr="007828BD" w:rsidRDefault="0045074B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</w:p>
    <w:p w:rsidR="00EE5958" w:rsidRPr="0045074B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b/>
          <w:iCs/>
          <w:sz w:val="28"/>
          <w:szCs w:val="28"/>
        </w:rPr>
      </w:pPr>
      <w:r w:rsidRPr="0045074B">
        <w:rPr>
          <w:rFonts w:ascii="Century Gothic" w:hAnsi="Century Gothic" w:cs="ZapfChancery-MediumItalic"/>
          <w:b/>
          <w:iCs/>
          <w:sz w:val="28"/>
          <w:szCs w:val="28"/>
        </w:rPr>
        <w:t>Nach der Hochzeit: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proofErr w:type="spellStart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Namensänderun</w:t>
      </w:r>
      <w:proofErr w:type="spellEnd"/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 xml:space="preserve"> und neuen Familienstand bekannt geben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(Arbeitgeber, Banken, Versicherungen, Krankenkasse, Telefon, Post, etc.)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Dokumente Aktualisieren</w:t>
      </w:r>
    </w:p>
    <w:p w:rsidR="00EE5958" w:rsidRPr="007828BD" w:rsidRDefault="00EE5958" w:rsidP="00EE595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ZapfChancery-MediumItalic"/>
          <w:i/>
          <w:iCs/>
          <w:sz w:val="28"/>
          <w:szCs w:val="28"/>
        </w:rPr>
      </w:pP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(Ausweise, Fahrzeugpapiere, etc.)</w:t>
      </w:r>
    </w:p>
    <w:p w:rsidR="00B36236" w:rsidRPr="007828BD" w:rsidRDefault="00EE5958" w:rsidP="00EE5958">
      <w:pPr>
        <w:rPr>
          <w:rFonts w:ascii="Century Gothic" w:hAnsi="Century Gothic"/>
        </w:rPr>
      </w:pPr>
      <w:r w:rsidRPr="007828BD">
        <w:rPr>
          <w:rFonts w:ascii="Century Gothic" w:hAnsi="Century Gothic" w:cs="Symbol"/>
          <w:sz w:val="28"/>
          <w:szCs w:val="28"/>
        </w:rPr>
        <w:t xml:space="preserve">• </w:t>
      </w:r>
      <w:r w:rsidRPr="007828BD">
        <w:rPr>
          <w:rFonts w:ascii="Century Gothic" w:hAnsi="Century Gothic" w:cs="ZapfChancery-MediumItalic"/>
          <w:i/>
          <w:iCs/>
          <w:sz w:val="28"/>
          <w:szCs w:val="28"/>
        </w:rPr>
        <w:t>Verschicken Sie die Dankeskarten</w:t>
      </w:r>
    </w:p>
    <w:sectPr w:rsidR="00B36236" w:rsidRPr="007828BD" w:rsidSect="00B36236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44B" w:rsidRDefault="0024144B" w:rsidP="00864E32">
      <w:pPr>
        <w:spacing w:after="0" w:line="240" w:lineRule="auto"/>
      </w:pPr>
      <w:r>
        <w:separator/>
      </w:r>
    </w:p>
  </w:endnote>
  <w:endnote w:type="continuationSeparator" w:id="0">
    <w:p w:rsidR="0024144B" w:rsidRDefault="0024144B" w:rsidP="0086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formal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Chancery-Medium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44B" w:rsidRDefault="0024144B" w:rsidP="00864E32">
      <w:pPr>
        <w:spacing w:after="0" w:line="240" w:lineRule="auto"/>
      </w:pPr>
      <w:r>
        <w:separator/>
      </w:r>
    </w:p>
  </w:footnote>
  <w:footnote w:type="continuationSeparator" w:id="0">
    <w:p w:rsidR="0024144B" w:rsidRDefault="0024144B" w:rsidP="0086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E32" w:rsidRDefault="00864E32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731811" o:spid="_x0000_s2050" type="#_x0000_t75" style="position:absolute;margin-left:0;margin-top:0;width:452.35pt;height:398.5pt;z-index:-251657216;mso-position-horizontal:center;mso-position-horizontal-relative:margin;mso-position-vertical:center;mso-position-vertical-relative:margin" o:allowincell="f">
          <v:imagedata r:id="rId1" o:title="Nur 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E32" w:rsidRDefault="00864E32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731812" o:spid="_x0000_s2051" type="#_x0000_t75" style="position:absolute;margin-left:0;margin-top:0;width:452.35pt;height:398.5pt;z-index:-251656192;mso-position-horizontal:center;mso-position-horizontal-relative:margin;mso-position-vertical:center;mso-position-vertical-relative:margin" o:allowincell="f">
          <v:imagedata r:id="rId1" o:title="Nur 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E32" w:rsidRDefault="00864E32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731810" o:spid="_x0000_s2049" type="#_x0000_t75" style="position:absolute;margin-left:0;margin-top:0;width:452.35pt;height:398.5pt;z-index:-251658240;mso-position-horizontal:center;mso-position-horizontal-relative:margin;mso-position-vertical:center;mso-position-vertical-relative:margin" o:allowincell="f">
          <v:imagedata r:id="rId1" o:title="Nur 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E5958"/>
    <w:rsid w:val="0024144B"/>
    <w:rsid w:val="002C50EA"/>
    <w:rsid w:val="0045074B"/>
    <w:rsid w:val="00627AF0"/>
    <w:rsid w:val="007828BD"/>
    <w:rsid w:val="007B20E9"/>
    <w:rsid w:val="00864E32"/>
    <w:rsid w:val="00AC68D7"/>
    <w:rsid w:val="00B36236"/>
    <w:rsid w:val="00EE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623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86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64E32"/>
  </w:style>
  <w:style w:type="paragraph" w:styleId="Fuzeile">
    <w:name w:val="footer"/>
    <w:basedOn w:val="Standard"/>
    <w:link w:val="FuzeileZchn"/>
    <w:uiPriority w:val="99"/>
    <w:semiHidden/>
    <w:unhideWhenUsed/>
    <w:rsid w:val="0086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64E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791F0D-EFCE-4F8D-A771-6E40332E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Muheim</dc:creator>
  <cp:lastModifiedBy>Muheim</cp:lastModifiedBy>
  <cp:revision>3</cp:revision>
  <dcterms:created xsi:type="dcterms:W3CDTF">2012-10-09T07:58:00Z</dcterms:created>
  <dcterms:modified xsi:type="dcterms:W3CDTF">2012-10-09T08:11:00Z</dcterms:modified>
</cp:coreProperties>
</file>